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rPr>
          <w:rFonts w:hint="eastAsia" w:ascii="楷体" w:hAnsi="楷体" w:eastAsia="楷体" w:cs="楷体"/>
          <w:sz w:val="44"/>
          <w:szCs w:val="4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rPr>
        <w:t>一、起诉的条件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（一）原告是与本案有直接利害关系的公民、法人和其他组织；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（二）有明确的被告；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（三）有具体的诉讼请求和事实、理由；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（四）属于人民法院受理民事诉讼的范围和受诉人民法院管辖。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rPr>
        <w:t>二、起诉状应记明的事项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（一）原告的姓名、性别、年龄、民族、职业、工作单位、住所、联系方式，法人或者其他组织的名称、住所和法定代表人或者主要负责人的姓名、职务、联系方式；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（二）被告的姓名、性别、工作单位、住所等信息，法人或者其他组织的名称、住所等信息；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（三）诉讼请求和所根据的事实与理由；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（四）证据和证据来源，证人姓名和住所。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lang w:val="en-US" w:eastAsia="zh-CN"/>
        </w:rPr>
        <w:t>三</w:t>
      </w:r>
      <w:r>
        <w:rPr>
          <w:rStyle w:val="5"/>
          <w:rFonts w:hint="eastAsia" w:ascii="宋体" w:hAnsi="宋体" w:eastAsia="宋体" w:cs="宋体"/>
          <w:i w:val="0"/>
          <w:caps w:val="0"/>
          <w:color w:val="242424"/>
          <w:spacing w:val="0"/>
          <w:sz w:val="24"/>
          <w:szCs w:val="24"/>
          <w:bdr w:val="none" w:color="auto" w:sz="0" w:space="0"/>
          <w:shd w:val="clear" w:fill="FFFFFF"/>
        </w:rPr>
        <w:t>、民事起诉应递交的材料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本人（单位）签名或者盖章的民事起诉状。递交份数：法院一份， 同时对方当事人有几个就再交几份（下同）；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本人的身份证明（如身份证、军官证、护照等）原件及复印件。如果您是个体工商户或者代表单位起诉的，还应携带好营业执照和复印件以及法定代表人或主要负责人的身份证明；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必要的证据材料。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rPr>
        <w:t>特别提示：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身份证遗失的，可到当地派出所开具身份证明。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lang w:val="en-US" w:eastAsia="zh-CN"/>
        </w:rPr>
        <w:t>四</w:t>
      </w:r>
      <w:r>
        <w:rPr>
          <w:rStyle w:val="5"/>
          <w:rFonts w:hint="eastAsia" w:ascii="宋体" w:hAnsi="宋体" w:eastAsia="宋体" w:cs="宋体"/>
          <w:i w:val="0"/>
          <w:caps w:val="0"/>
          <w:color w:val="242424"/>
          <w:spacing w:val="0"/>
          <w:sz w:val="24"/>
          <w:szCs w:val="24"/>
          <w:bdr w:val="none" w:color="auto" w:sz="0" w:space="0"/>
          <w:shd w:val="clear" w:fill="FFFFFF"/>
        </w:rPr>
        <w:t>、收到法院的传票后需注意的事项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请仔细查看传票上载明的以下几项内容：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（一）事由：主要有两种，开庭审理或开庭宣判。开庭审理说明案件要正式进行审理，或者还要继续审理；开庭宣判说明案件就要有处理结果了。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（二）法官和书记员：传票上会有承办法官与书记员的姓名和联系方式， 有事您可以主动和他们联系。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（三）时间：要根据开庭时间提前安排好工作和生活，确保准时到庭参加庭审，有特殊情况要及时和法官或者书记员联系。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（四）地址：传票上会有法庭的具体位置和法庭编号。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请务必按传票上的时间，到庭参加案件的审理。原告没有正当理由，不到庭，法院可以按撤诉处理。被告没有正当理由，不到庭，法院可以缺席判决。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lang w:val="en-US" w:eastAsia="zh-CN"/>
        </w:rPr>
        <w:t>五</w:t>
      </w:r>
      <w:r>
        <w:rPr>
          <w:rStyle w:val="5"/>
          <w:rFonts w:hint="eastAsia" w:ascii="宋体" w:hAnsi="宋体" w:eastAsia="宋体" w:cs="宋体"/>
          <w:i w:val="0"/>
          <w:caps w:val="0"/>
          <w:color w:val="242424"/>
          <w:spacing w:val="0"/>
          <w:sz w:val="24"/>
          <w:szCs w:val="24"/>
          <w:bdr w:val="none" w:color="auto" w:sz="0" w:space="0"/>
          <w:shd w:val="clear" w:fill="FFFFFF"/>
        </w:rPr>
        <w:t>、不能按时出庭参加诉讼的注意事项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如果有正当理由的，可以向法院申请延期开庭；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应当在开庭前及时与法官或者书记员联系，是否能延期由法院决定；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有以下情形之一，可以延期开庭审理：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（一）必须到庭的当事人和其他诉讼参与人有正当理由没有到庭的；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（二）当事人临时提出回避申请的；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（三）需要通知新的证人到庭，调取新的证据，重新鉴定、勘验，或者需要补充调查的；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（四）其他应当延期的情形。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lang w:val="en-US" w:eastAsia="zh-CN"/>
        </w:rPr>
        <w:t>六</w:t>
      </w:r>
      <w:r>
        <w:rPr>
          <w:rStyle w:val="5"/>
          <w:rFonts w:hint="eastAsia" w:ascii="宋体" w:hAnsi="宋体" w:eastAsia="宋体" w:cs="宋体"/>
          <w:i w:val="0"/>
          <w:caps w:val="0"/>
          <w:color w:val="242424"/>
          <w:spacing w:val="0"/>
          <w:sz w:val="24"/>
          <w:szCs w:val="24"/>
          <w:bdr w:val="none" w:color="auto" w:sz="0" w:space="0"/>
          <w:shd w:val="clear" w:fill="FFFFFF"/>
        </w:rPr>
        <w:t>、申请撤诉或法院按撤诉处理后能否再次起诉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原告撤诉或者人民法院按撤诉处理后，原告以同一诉讼请求再次起诉的，人民法院应予受理。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原告撤诉或者按撤诉处理的离婚案件，没有新情况、新理由，六个月内又起诉的，不予受理。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lang w:val="en-US" w:eastAsia="zh-CN"/>
        </w:rPr>
        <w:t>七</w:t>
      </w:r>
      <w:r>
        <w:rPr>
          <w:rStyle w:val="5"/>
          <w:rFonts w:hint="eastAsia" w:ascii="宋体" w:hAnsi="宋体" w:eastAsia="宋体" w:cs="宋体"/>
          <w:i w:val="0"/>
          <w:caps w:val="0"/>
          <w:color w:val="242424"/>
          <w:spacing w:val="0"/>
          <w:sz w:val="24"/>
          <w:szCs w:val="24"/>
          <w:bdr w:val="none" w:color="auto" w:sz="0" w:space="0"/>
          <w:shd w:val="clear" w:fill="FFFFFF"/>
        </w:rPr>
        <w:t>、上诉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若认为地方各级法院作出的第一审民事案件的裁判结果有误：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当事人不服地方人民法院第一审判决的，有权在判决书送达之日起十五日内向上一级人民法院提起上诉；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当事人不服地方人民法院第一审裁定的，有权在裁定书送达之日起十日内向上一级人民法院提起上诉。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rPr>
        <w:t>特别提示：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在民事诉讼中，一般只有不予受理的裁定、对法院管辖权有异议的裁定以及驳回起诉的裁定，才可以上诉；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适用涉外程序审理的民事诉讼对何时提起上诉有特别规定请注意。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right="0" w:firstLine="723" w:firstLineChars="300"/>
        <w:rPr>
          <w:rStyle w:val="5"/>
          <w:rFonts w:hint="eastAsia" w:ascii="宋体" w:hAnsi="宋体" w:eastAsia="宋体" w:cs="宋体"/>
          <w:i w:val="0"/>
          <w:caps w:val="0"/>
          <w:color w:val="242424"/>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right="0" w:firstLine="723" w:firstLineChars="300"/>
        <w:rPr>
          <w:rStyle w:val="5"/>
          <w:rFonts w:hint="eastAsia" w:ascii="宋体" w:hAnsi="宋体" w:eastAsia="宋体" w:cs="宋体"/>
          <w:i w:val="0"/>
          <w:caps w:val="0"/>
          <w:color w:val="242424"/>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right="0" w:firstLine="723" w:firstLineChars="300"/>
        <w:rPr>
          <w:rStyle w:val="5"/>
          <w:rFonts w:hint="eastAsia" w:ascii="宋体" w:hAnsi="宋体" w:eastAsia="宋体" w:cs="宋体"/>
          <w:i w:val="0"/>
          <w:caps w:val="0"/>
          <w:color w:val="242424"/>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right="0" w:firstLine="723" w:firstLineChars="300"/>
        <w:rPr>
          <w:rStyle w:val="5"/>
          <w:rFonts w:hint="eastAsia" w:ascii="宋体" w:hAnsi="宋体" w:eastAsia="宋体" w:cs="宋体"/>
          <w:i w:val="0"/>
          <w:caps w:val="0"/>
          <w:color w:val="242424"/>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right="0" w:firstLine="723" w:firstLineChars="300"/>
        <w:rPr>
          <w:rStyle w:val="5"/>
          <w:rFonts w:hint="eastAsia" w:ascii="宋体" w:hAnsi="宋体" w:eastAsia="宋体" w:cs="宋体"/>
          <w:i w:val="0"/>
          <w:caps w:val="0"/>
          <w:color w:val="242424"/>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right="0" w:firstLine="723" w:firstLineChars="300"/>
        <w:rPr>
          <w:rStyle w:val="5"/>
          <w:rFonts w:hint="eastAsia" w:ascii="宋体" w:hAnsi="宋体" w:eastAsia="宋体" w:cs="宋体"/>
          <w:i w:val="0"/>
          <w:caps w:val="0"/>
          <w:color w:val="242424"/>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right="0" w:firstLine="723" w:firstLineChars="300"/>
        <w:rPr>
          <w:rStyle w:val="5"/>
          <w:rFonts w:hint="eastAsia" w:ascii="宋体" w:hAnsi="宋体" w:eastAsia="宋体" w:cs="宋体"/>
          <w:i w:val="0"/>
          <w:caps w:val="0"/>
          <w:color w:val="242424"/>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right="0" w:firstLine="723" w:firstLineChars="300"/>
        <w:rPr>
          <w:rStyle w:val="5"/>
          <w:rFonts w:hint="eastAsia" w:ascii="宋体" w:hAnsi="宋体" w:eastAsia="宋体" w:cs="宋体"/>
          <w:i w:val="0"/>
          <w:caps w:val="0"/>
          <w:color w:val="242424"/>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right="0" w:firstLine="723" w:firstLineChars="300"/>
        <w:rPr>
          <w:rStyle w:val="5"/>
          <w:rFonts w:hint="eastAsia" w:ascii="宋体" w:hAnsi="宋体" w:eastAsia="宋体" w:cs="宋体"/>
          <w:i w:val="0"/>
          <w:caps w:val="0"/>
          <w:color w:val="242424"/>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right="0" w:firstLine="723" w:firstLineChars="300"/>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rPr>
        <w:t>民事起诉状的格式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jc w:val="center"/>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rPr>
        <w:t>民事起诉状（范本）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原告：姓名、性别、出生年月日、民族、住址、电话、邮编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被告：姓名、性别、出生年月日、民族、住址、电话、邮编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案由：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诉讼请求：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1_________________________________________________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2________________________________________________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事实与理由：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证据和证据来源，证人姓名和住址：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此致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 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right"/>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起诉人：__________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right"/>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 年____ 月____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附：1、本诉状副本____ 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    2、证据目录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rPr>
        <w:t>民事上诉状（范本）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上诉人：姓名、性别、出生年月日、民族、住址、电话、邮编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被上诉人：姓名、性别、出生年月日、民族、住址、电话、邮编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上诉人因 __________________________ 一案，不服 ________ 人民法院____年____月____日作出的（     ）____字第____号民事判决（或裁定），现提出上诉。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上诉请求：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事实与理由：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此致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20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________ 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jc w:val="right"/>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                                                                                        上诉人：________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jc w:val="right"/>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                                                                               ____年____月____日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200"/>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附：本上诉状副本 ____ 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0"/>
        <w:jc w:val="right"/>
        <w:rPr>
          <w:rFonts w:hint="eastAsia" w:ascii="宋体" w:hAnsi="宋体" w:eastAsia="宋体" w:cs="宋体"/>
          <w:i w:val="0"/>
          <w:caps w:val="0"/>
          <w:color w:val="242424"/>
          <w:spacing w:val="0"/>
          <w:sz w:val="24"/>
          <w:szCs w:val="24"/>
        </w:rPr>
      </w:pPr>
      <w:r>
        <w:rPr>
          <w:rFonts w:hint="eastAsia" w:ascii="宋体" w:hAnsi="宋体" w:eastAsia="宋体" w:cs="宋体"/>
          <w:i w:val="0"/>
          <w:caps w:val="0"/>
          <w:color w:val="242424"/>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rPr>
        <w:t>上诉请求：</w:t>
      </w:r>
      <w:r>
        <w:rPr>
          <w:rFonts w:hint="eastAsia" w:ascii="宋体" w:hAnsi="宋体" w:eastAsia="宋体" w:cs="宋体"/>
          <w:i w:val="0"/>
          <w:caps w:val="0"/>
          <w:color w:val="242424"/>
          <w:spacing w:val="0"/>
          <w:sz w:val="24"/>
          <w:szCs w:val="24"/>
          <w:bdr w:val="none" w:color="auto" w:sz="0" w:space="0"/>
          <w:shd w:val="clear" w:fill="FFFFFF"/>
        </w:rPr>
        <w:t>写明对原判全部或哪一部分不服，是要撤销原判、全部改判还是部分改判；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rPr>
          <w:rFonts w:hint="eastAsia" w:ascii="宋体" w:hAnsi="宋体" w:eastAsia="宋体" w:cs="宋体"/>
          <w:i w:val="0"/>
          <w:caps w:val="0"/>
          <w:color w:val="242424"/>
          <w:spacing w:val="0"/>
          <w:sz w:val="24"/>
          <w:szCs w:val="24"/>
        </w:rPr>
      </w:pPr>
      <w:r>
        <w:rPr>
          <w:rStyle w:val="5"/>
          <w:rFonts w:hint="eastAsia" w:ascii="宋体" w:hAnsi="宋体" w:eastAsia="宋体" w:cs="宋体"/>
          <w:i w:val="0"/>
          <w:caps w:val="0"/>
          <w:color w:val="242424"/>
          <w:spacing w:val="0"/>
          <w:sz w:val="24"/>
          <w:szCs w:val="24"/>
          <w:bdr w:val="none" w:color="auto" w:sz="0" w:space="0"/>
          <w:shd w:val="clear" w:fill="FFFFFF"/>
        </w:rPr>
        <w:t>事实与理由：</w:t>
      </w:r>
      <w:r>
        <w:rPr>
          <w:rFonts w:hint="eastAsia" w:ascii="宋体" w:hAnsi="宋体" w:eastAsia="宋体" w:cs="宋体"/>
          <w:i w:val="0"/>
          <w:caps w:val="0"/>
          <w:color w:val="242424"/>
          <w:spacing w:val="0"/>
          <w:sz w:val="24"/>
          <w:szCs w:val="24"/>
          <w:bdr w:val="none" w:color="auto" w:sz="0" w:space="0"/>
          <w:shd w:val="clear" w:fill="FFFFFF"/>
        </w:rPr>
        <w:t>主要是针对原审裁判而言，而不是针对对方当事人。</w:t>
      </w:r>
    </w:p>
    <w:p>
      <w:pPr>
        <w:rPr>
          <w:rFonts w:hint="eastAsia" w:ascii="楷体" w:hAnsi="楷体" w:eastAsia="楷体" w:cs="楷体"/>
          <w:sz w:val="32"/>
          <w:szCs w:val="3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24DFD"/>
    <w:rsid w:val="3884137D"/>
    <w:rsid w:val="4CBB38A0"/>
    <w:rsid w:val="6CB04CC2"/>
    <w:rsid w:val="71554DDB"/>
    <w:rsid w:val="73C24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2019-11-18T07:33:00Z</dcterms:created>
  <dc:creator>炘垚</dc:creator>
  <cp:lastModifiedBy>张汉君</cp:lastModifiedBy>
  <dcterms:modified xsi:type="dcterms:W3CDTF">2019-11-23T08:52:52Z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