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F7" w:rsidRDefault="00C93AF6" w:rsidP="00C93AF6">
      <w:pPr>
        <w:jc w:val="center"/>
        <w:rPr>
          <w:rFonts w:ascii="Microsoft Yahei" w:hAnsi="Microsoft Yahei" w:hint="eastAsia"/>
          <w:sz w:val="44"/>
          <w:szCs w:val="44"/>
        </w:rPr>
      </w:pPr>
      <w:r w:rsidRPr="00C93AF6">
        <w:rPr>
          <w:rFonts w:ascii="Microsoft Yahei" w:hAnsi="Microsoft Yahei" w:hint="eastAsia"/>
          <w:sz w:val="44"/>
          <w:szCs w:val="44"/>
        </w:rPr>
        <w:t>公正司法平台保障律师依法执业</w:t>
      </w:r>
    </w:p>
    <w:p w:rsidR="00C93AF6" w:rsidRPr="001136F7" w:rsidRDefault="00C93AF6" w:rsidP="00C93AF6">
      <w:pPr>
        <w:jc w:val="center"/>
        <w:rPr>
          <w:rFonts w:hint="eastAsia"/>
          <w:sz w:val="30"/>
          <w:szCs w:val="30"/>
        </w:rPr>
      </w:pPr>
    </w:p>
    <w:p w:rsidR="00E55329" w:rsidRDefault="001136F7" w:rsidP="00E55329">
      <w:pPr>
        <w:ind w:firstLineChars="200" w:firstLine="600"/>
        <w:rPr>
          <w:rFonts w:hint="eastAsia"/>
          <w:sz w:val="30"/>
          <w:szCs w:val="30"/>
        </w:rPr>
      </w:pPr>
      <w:r w:rsidRPr="001136F7">
        <w:rPr>
          <w:rFonts w:hint="eastAsia"/>
          <w:sz w:val="30"/>
          <w:szCs w:val="30"/>
        </w:rPr>
        <w:t>保障律师依法执业是</w:t>
      </w:r>
      <w:r>
        <w:rPr>
          <w:rFonts w:hint="eastAsia"/>
          <w:sz w:val="30"/>
          <w:szCs w:val="30"/>
        </w:rPr>
        <w:t>司法</w:t>
      </w:r>
      <w:r w:rsidRPr="001136F7">
        <w:rPr>
          <w:rFonts w:hint="eastAsia"/>
          <w:sz w:val="30"/>
          <w:szCs w:val="30"/>
        </w:rPr>
        <w:t>机关的重要职责，也是保证公正司法、提高司法公信力的必然要求。</w:t>
      </w:r>
      <w:r>
        <w:rPr>
          <w:rFonts w:hint="eastAsia"/>
          <w:sz w:val="30"/>
          <w:szCs w:val="30"/>
        </w:rPr>
        <w:t>我院</w:t>
      </w:r>
      <w:r w:rsidRPr="001136F7">
        <w:rPr>
          <w:sz w:val="30"/>
          <w:szCs w:val="30"/>
        </w:rPr>
        <w:t>深入贯彻落实</w:t>
      </w:r>
      <w:r>
        <w:rPr>
          <w:rFonts w:hint="eastAsia"/>
          <w:sz w:val="30"/>
          <w:szCs w:val="30"/>
        </w:rPr>
        <w:t>刑事、民事、行政</w:t>
      </w:r>
      <w:r w:rsidRPr="001136F7">
        <w:rPr>
          <w:sz w:val="30"/>
          <w:szCs w:val="30"/>
        </w:rPr>
        <w:t>诉讼法</w:t>
      </w:r>
      <w:r>
        <w:rPr>
          <w:rFonts w:hint="eastAsia"/>
          <w:sz w:val="30"/>
          <w:szCs w:val="30"/>
        </w:rPr>
        <w:t>，以及</w:t>
      </w:r>
      <w:r w:rsidRPr="001136F7">
        <w:rPr>
          <w:sz w:val="30"/>
          <w:szCs w:val="30"/>
        </w:rPr>
        <w:t>律师法等法律规定</w:t>
      </w:r>
      <w:r>
        <w:rPr>
          <w:rFonts w:hint="eastAsia"/>
          <w:sz w:val="30"/>
          <w:szCs w:val="30"/>
        </w:rPr>
        <w:t>，</w:t>
      </w:r>
      <w:r w:rsidRPr="001136F7">
        <w:rPr>
          <w:sz w:val="30"/>
          <w:szCs w:val="30"/>
        </w:rPr>
        <w:t>完善保障律师权益、听取律师意见等制度机制。</w:t>
      </w:r>
      <w:r>
        <w:rPr>
          <w:rFonts w:hint="eastAsia"/>
          <w:sz w:val="30"/>
          <w:szCs w:val="30"/>
        </w:rPr>
        <w:t>形成了</w:t>
      </w:r>
      <w:r w:rsidRPr="001136F7">
        <w:rPr>
          <w:sz w:val="30"/>
          <w:szCs w:val="30"/>
        </w:rPr>
        <w:t>有利于律师更好地行使诉讼权利</w:t>
      </w:r>
      <w:r w:rsidR="00E55329">
        <w:rPr>
          <w:rFonts w:hint="eastAsia"/>
          <w:sz w:val="30"/>
          <w:szCs w:val="30"/>
        </w:rPr>
        <w:t>的司法平台</w:t>
      </w:r>
      <w:r w:rsidRPr="001136F7">
        <w:rPr>
          <w:sz w:val="30"/>
          <w:szCs w:val="30"/>
        </w:rPr>
        <w:t>，提高</w:t>
      </w:r>
      <w:r w:rsidR="00E55329">
        <w:rPr>
          <w:rFonts w:hint="eastAsia"/>
          <w:sz w:val="30"/>
          <w:szCs w:val="30"/>
        </w:rPr>
        <w:t>了</w:t>
      </w:r>
      <w:r w:rsidRPr="001136F7">
        <w:rPr>
          <w:sz w:val="30"/>
          <w:szCs w:val="30"/>
        </w:rPr>
        <w:t>司法公信力，推动形成良好的互动关系。</w:t>
      </w:r>
    </w:p>
    <w:p w:rsidR="00E55329" w:rsidRDefault="001136F7" w:rsidP="00E55329">
      <w:pPr>
        <w:ind w:firstLineChars="200" w:firstLine="600"/>
        <w:rPr>
          <w:rFonts w:hint="eastAsia"/>
          <w:sz w:val="30"/>
          <w:szCs w:val="30"/>
        </w:rPr>
      </w:pPr>
      <w:r w:rsidRPr="001136F7">
        <w:rPr>
          <w:rFonts w:hint="eastAsia"/>
          <w:sz w:val="30"/>
          <w:szCs w:val="30"/>
        </w:rPr>
        <w:t>搭建共享平台，实现服务设施标准化。</w:t>
      </w:r>
      <w:r w:rsidR="00E55329">
        <w:rPr>
          <w:rFonts w:hint="eastAsia"/>
          <w:sz w:val="30"/>
          <w:szCs w:val="30"/>
        </w:rPr>
        <w:t>在</w:t>
      </w:r>
      <w:r w:rsidRPr="001136F7">
        <w:rPr>
          <w:rFonts w:hint="eastAsia"/>
          <w:sz w:val="30"/>
          <w:szCs w:val="30"/>
        </w:rPr>
        <w:t>立案大厅，积极改善阅卷场所，配备电脑、扫描仪、打印机、复印机等设备，部署安装监控系统，优化律师接待环境、提高接待水平。</w:t>
      </w:r>
      <w:r w:rsidR="00E55329">
        <w:rPr>
          <w:rFonts w:hint="eastAsia"/>
          <w:sz w:val="30"/>
          <w:szCs w:val="30"/>
        </w:rPr>
        <w:t>利用</w:t>
      </w:r>
      <w:r w:rsidR="00C86D26">
        <w:rPr>
          <w:rFonts w:hint="eastAsia"/>
          <w:sz w:val="30"/>
          <w:szCs w:val="30"/>
        </w:rPr>
        <w:t>数字</w:t>
      </w:r>
      <w:r w:rsidR="00E55329">
        <w:rPr>
          <w:rFonts w:hint="eastAsia"/>
          <w:sz w:val="30"/>
          <w:szCs w:val="30"/>
        </w:rPr>
        <w:t>法院司法公开平台为代理律师提供</w:t>
      </w:r>
      <w:r w:rsidRPr="001136F7">
        <w:rPr>
          <w:rFonts w:hint="eastAsia"/>
          <w:sz w:val="30"/>
          <w:szCs w:val="30"/>
        </w:rPr>
        <w:t>短息提示、网上查询等服务，</w:t>
      </w:r>
      <w:r w:rsidR="00E55329">
        <w:rPr>
          <w:rFonts w:hint="eastAsia"/>
          <w:sz w:val="30"/>
          <w:szCs w:val="30"/>
        </w:rPr>
        <w:t>使代理律师能够</w:t>
      </w:r>
      <w:r w:rsidRPr="001136F7">
        <w:rPr>
          <w:rFonts w:hint="eastAsia"/>
          <w:sz w:val="30"/>
          <w:szCs w:val="30"/>
        </w:rPr>
        <w:t>及时核准迅速登记、及时联络迅速通知移交、及时落实迅速反馈结果，实现程序规范化、服务人性化。通过应用系统制作上</w:t>
      </w:r>
      <w:proofErr w:type="gramStart"/>
      <w:r w:rsidRPr="001136F7">
        <w:rPr>
          <w:rFonts w:hint="eastAsia"/>
          <w:sz w:val="30"/>
          <w:szCs w:val="30"/>
        </w:rPr>
        <w:t>传案件</w:t>
      </w:r>
      <w:proofErr w:type="gramEnd"/>
      <w:r w:rsidRPr="001136F7">
        <w:rPr>
          <w:rFonts w:hint="eastAsia"/>
          <w:sz w:val="30"/>
          <w:szCs w:val="30"/>
        </w:rPr>
        <w:t>电子卷宗，配备刻录设施，保障律师拷贝卷宗，节约律师复制卷宗时间，达到标准、快速、一流的服务要求和水平。</w:t>
      </w:r>
    </w:p>
    <w:p w:rsidR="00C86D26" w:rsidRDefault="001136F7" w:rsidP="00C86D26">
      <w:pPr>
        <w:ind w:firstLineChars="200" w:firstLine="600"/>
        <w:rPr>
          <w:rFonts w:hint="eastAsia"/>
          <w:sz w:val="30"/>
          <w:szCs w:val="30"/>
        </w:rPr>
      </w:pPr>
      <w:r w:rsidRPr="001136F7">
        <w:rPr>
          <w:rFonts w:hint="eastAsia"/>
          <w:sz w:val="30"/>
          <w:szCs w:val="30"/>
        </w:rPr>
        <w:t>注重建章立制，实现服务管理的制度化。严格审查，统一标准。通过“三看”加强阅卷手续规范性审查</w:t>
      </w:r>
      <w:r w:rsidRPr="001136F7">
        <w:rPr>
          <w:sz w:val="30"/>
          <w:szCs w:val="30"/>
        </w:rPr>
        <w:t>,一看手续是否齐全，</w:t>
      </w:r>
      <w:r w:rsidRPr="001136F7">
        <w:rPr>
          <w:rFonts w:hint="eastAsia"/>
          <w:sz w:val="30"/>
          <w:szCs w:val="30"/>
        </w:rPr>
        <w:t>材料填写是否完整、规范；二看律师身份，审查律师执业证书有效期，核对人、证是否一致；三看委托关系，审查委托有效期、委托人身份、律师事务所函。</w:t>
      </w:r>
    </w:p>
    <w:p w:rsidR="009A4E07" w:rsidRDefault="001136F7" w:rsidP="009A4E07">
      <w:pPr>
        <w:ind w:firstLineChars="200" w:firstLine="600"/>
        <w:rPr>
          <w:rFonts w:hint="eastAsia"/>
          <w:sz w:val="30"/>
          <w:szCs w:val="30"/>
        </w:rPr>
      </w:pPr>
      <w:r w:rsidRPr="001136F7">
        <w:rPr>
          <w:rFonts w:hint="eastAsia"/>
          <w:sz w:val="30"/>
          <w:szCs w:val="30"/>
        </w:rPr>
        <w:t>畅通互动渠道，实现服务措施精细化。</w:t>
      </w:r>
      <w:r w:rsidR="00C86D26">
        <w:rPr>
          <w:rFonts w:hint="eastAsia"/>
          <w:sz w:val="30"/>
          <w:szCs w:val="30"/>
        </w:rPr>
        <w:t>通过司法公开平台将</w:t>
      </w:r>
      <w:r w:rsidRPr="001136F7">
        <w:rPr>
          <w:rFonts w:hint="eastAsia"/>
          <w:sz w:val="30"/>
          <w:szCs w:val="30"/>
        </w:rPr>
        <w:lastRenderedPageBreak/>
        <w:t>案件信息公开</w:t>
      </w:r>
      <w:r w:rsidR="00C86D26">
        <w:rPr>
          <w:rFonts w:hint="eastAsia"/>
          <w:sz w:val="30"/>
          <w:szCs w:val="30"/>
        </w:rPr>
        <w:t>，并开通了</w:t>
      </w:r>
      <w:proofErr w:type="gramStart"/>
      <w:r w:rsidR="00C86D26">
        <w:rPr>
          <w:rFonts w:hint="eastAsia"/>
          <w:sz w:val="30"/>
          <w:szCs w:val="30"/>
        </w:rPr>
        <w:t>微信公众号</w:t>
      </w:r>
      <w:proofErr w:type="gramEnd"/>
      <w:r w:rsidR="00C86D26">
        <w:rPr>
          <w:rFonts w:hint="eastAsia"/>
          <w:sz w:val="30"/>
          <w:szCs w:val="30"/>
        </w:rPr>
        <w:t>【</w:t>
      </w:r>
      <w:proofErr w:type="spellStart"/>
      <w:r w:rsidR="00C86D26">
        <w:rPr>
          <w:rFonts w:hint="eastAsia"/>
          <w:sz w:val="30"/>
          <w:szCs w:val="30"/>
        </w:rPr>
        <w:t>thsdcqrmfy</w:t>
      </w:r>
      <w:proofErr w:type="spellEnd"/>
      <w:r w:rsidR="00C86D26">
        <w:rPr>
          <w:rFonts w:hint="eastAsia"/>
          <w:sz w:val="30"/>
          <w:szCs w:val="30"/>
        </w:rPr>
        <w:t>】、</w:t>
      </w:r>
      <w:proofErr w:type="gramStart"/>
      <w:r w:rsidR="00C86D26">
        <w:rPr>
          <w:rFonts w:hint="eastAsia"/>
          <w:sz w:val="30"/>
          <w:szCs w:val="30"/>
        </w:rPr>
        <w:t>微博公众号</w:t>
      </w:r>
      <w:proofErr w:type="gramEnd"/>
      <w:r w:rsidR="00A10521">
        <w:rPr>
          <w:rFonts w:hint="eastAsia"/>
          <w:sz w:val="30"/>
          <w:szCs w:val="30"/>
        </w:rPr>
        <w:t>【通化东昌法院】</w:t>
      </w:r>
      <w:r w:rsidRPr="001136F7">
        <w:rPr>
          <w:rFonts w:hint="eastAsia"/>
          <w:sz w:val="30"/>
          <w:szCs w:val="30"/>
        </w:rPr>
        <w:t>等互动交流平台，加强与律师之间的沟通联系，提高平台的知晓度。</w:t>
      </w:r>
      <w:r w:rsidR="009A4E07">
        <w:rPr>
          <w:rFonts w:hint="eastAsia"/>
          <w:sz w:val="30"/>
          <w:szCs w:val="30"/>
        </w:rPr>
        <w:t>同时</w:t>
      </w:r>
      <w:r w:rsidRPr="001136F7">
        <w:rPr>
          <w:rFonts w:hint="eastAsia"/>
          <w:sz w:val="30"/>
          <w:szCs w:val="30"/>
        </w:rPr>
        <w:t>开门纳谏，接受社会监督。开展</w:t>
      </w:r>
      <w:r w:rsidR="009A4E07">
        <w:rPr>
          <w:rFonts w:hint="eastAsia"/>
          <w:sz w:val="30"/>
          <w:szCs w:val="30"/>
        </w:rPr>
        <w:t>法院</w:t>
      </w:r>
      <w:r w:rsidRPr="001136F7">
        <w:rPr>
          <w:rFonts w:hint="eastAsia"/>
          <w:sz w:val="30"/>
          <w:szCs w:val="30"/>
        </w:rPr>
        <w:t>开放日活动，邀请人大代表、政协委员、人民监督员、律师及群众代表“开门评议”，通过座谈、现场问卷、电话回访等形式，加强与</w:t>
      </w:r>
      <w:r w:rsidR="009A4E07">
        <w:rPr>
          <w:rFonts w:hint="eastAsia"/>
          <w:sz w:val="30"/>
          <w:szCs w:val="30"/>
        </w:rPr>
        <w:t>律师</w:t>
      </w:r>
      <w:r w:rsidRPr="001136F7">
        <w:rPr>
          <w:rFonts w:hint="eastAsia"/>
          <w:sz w:val="30"/>
          <w:szCs w:val="30"/>
        </w:rPr>
        <w:t>的互动交流。与律师协会、律师事务所建立联络机制，组织业务部门工作人员走进律师事务所，互动交流，听取律师对</w:t>
      </w:r>
      <w:r w:rsidR="009A4E07">
        <w:rPr>
          <w:rFonts w:hint="eastAsia"/>
          <w:sz w:val="30"/>
          <w:szCs w:val="30"/>
        </w:rPr>
        <w:t>法院保障律师执业权利工作的意见、建议。</w:t>
      </w:r>
    </w:p>
    <w:p w:rsidR="009A4E07" w:rsidRDefault="001136F7" w:rsidP="009A4E07">
      <w:pPr>
        <w:ind w:firstLineChars="200" w:firstLine="600"/>
        <w:rPr>
          <w:rFonts w:hint="eastAsia"/>
          <w:sz w:val="30"/>
          <w:szCs w:val="30"/>
        </w:rPr>
      </w:pPr>
      <w:r w:rsidRPr="001136F7">
        <w:rPr>
          <w:rFonts w:hint="eastAsia"/>
          <w:sz w:val="30"/>
          <w:szCs w:val="30"/>
        </w:rPr>
        <w:t>优化接待流程，实现服务方式信息化。自觉遵守司法礼仪，文明、规范接待辩护人、诉讼代理人，及时提供复印、打印、拷贝服务，努力营造文明规范、周到细致的接待环境。</w:t>
      </w:r>
      <w:r w:rsidR="009A4E07">
        <w:rPr>
          <w:rFonts w:hint="eastAsia"/>
          <w:sz w:val="30"/>
          <w:szCs w:val="30"/>
        </w:rPr>
        <w:t>充分有效利用以上措施构建保障律师依法执业的公正司法平台。</w:t>
      </w:r>
    </w:p>
    <w:sectPr w:rsidR="009A4E07" w:rsidSect="00BF6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36F7"/>
    <w:rsid w:val="000251BD"/>
    <w:rsid w:val="001136F7"/>
    <w:rsid w:val="0014492D"/>
    <w:rsid w:val="009A4E07"/>
    <w:rsid w:val="00A10521"/>
    <w:rsid w:val="00BF6B5F"/>
    <w:rsid w:val="00C86D26"/>
    <w:rsid w:val="00C93AF6"/>
    <w:rsid w:val="00E55329"/>
    <w:rsid w:val="00F6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</dc:creator>
  <cp:lastModifiedBy>lxt</cp:lastModifiedBy>
  <cp:revision>3</cp:revision>
  <dcterms:created xsi:type="dcterms:W3CDTF">2018-11-06T08:19:00Z</dcterms:created>
  <dcterms:modified xsi:type="dcterms:W3CDTF">2018-11-06T09:30:00Z</dcterms:modified>
</cp:coreProperties>
</file>